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AA" w:rsidRDefault="00FE27AA" w:rsidP="00FE27AA">
      <w:pPr>
        <w:jc w:val="center"/>
      </w:pPr>
      <w:bookmarkStart w:id="0" w:name="_GoBack"/>
      <w:r>
        <w:rPr>
          <w:rFonts w:hAnsi="CordiaUPC" w:cs="CordiaUPC"/>
          <w:noProof/>
        </w:rPr>
        <w:drawing>
          <wp:inline distT="0" distB="0" distL="0" distR="0" wp14:anchorId="153C552E" wp14:editId="469C8C4B">
            <wp:extent cx="819150" cy="88534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7AA" w:rsidRPr="00CE76D7" w:rsidRDefault="00FE27AA" w:rsidP="00FE27AA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E76D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ประกาศเทศบา</w:t>
      </w:r>
      <w:r w:rsidRPr="00CE76D7">
        <w:rPr>
          <w:rFonts w:ascii="TH SarabunIT๙" w:hAnsi="TH SarabunIT๙" w:cs="TH SarabunIT๙"/>
          <w:b/>
          <w:bCs/>
          <w:sz w:val="36"/>
          <w:szCs w:val="36"/>
          <w:cs/>
        </w:rPr>
        <w:t>ลตำบลแพรกหา</w:t>
      </w:r>
    </w:p>
    <w:p w:rsidR="00FE27AA" w:rsidRDefault="00FE27AA" w:rsidP="00FE27AA">
      <w:pPr>
        <w:pStyle w:val="a3"/>
        <w:spacing w:before="24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E76D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ขยายเวลาประกาศบัญชีรายการที่ดินและสิ่งปลูกสร้าง(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.3 )</w:t>
      </w:r>
    </w:p>
    <w:p w:rsidR="00FE27AA" w:rsidRPr="00CE76D7" w:rsidRDefault="00FE27AA" w:rsidP="00FE27AA">
      <w:pPr>
        <w:pStyle w:val="a3"/>
        <w:spacing w:before="240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ตามพระราชบัญญัติภาษีที่ดินและสิ่งปลูกสร้าง พ.ศ.2562</w:t>
      </w:r>
    </w:p>
    <w:p w:rsidR="00FE27AA" w:rsidRPr="00CE76D7" w:rsidRDefault="00FE27AA" w:rsidP="00FE27AA">
      <w:pPr>
        <w:pStyle w:val="a3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CE76D7">
        <w:rPr>
          <w:rFonts w:ascii="TH NiramitIT๙" w:hAnsi="TH NiramitIT๙" w:cs="TH NiramitIT๙"/>
          <w:b/>
          <w:bCs/>
          <w:sz w:val="32"/>
          <w:szCs w:val="32"/>
        </w:rPr>
        <w:t>********************************************</w:t>
      </w:r>
    </w:p>
    <w:p w:rsidR="00FE27AA" w:rsidRDefault="00ED26D1" w:rsidP="00FE27AA">
      <w:pPr>
        <w:pStyle w:val="a3"/>
        <w:ind w:firstLine="1276"/>
        <w:jc w:val="thaiDistribute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อาศัยอำนาจตามพระ</w:t>
      </w:r>
      <w:r w:rsidR="00FE27AA">
        <w:rPr>
          <w:rFonts w:ascii="TH NiramitIT๙" w:hAnsi="TH NiramitIT๙" w:cs="TH NiramitIT๙" w:hint="cs"/>
          <w:sz w:val="32"/>
          <w:szCs w:val="32"/>
          <w:cs/>
        </w:rPr>
        <w:t>ราชบัญญัติภาษีที่ดินและสิ่งปลูกสร้าง พ.ศ.2562 มาตรา 14</w:t>
      </w:r>
    </w:p>
    <w:p w:rsidR="00FE27AA" w:rsidRDefault="00FE27AA" w:rsidP="00FE27AA">
      <w:pPr>
        <w:pStyle w:val="a3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ซึ่งบัญญัติไว้ว่าการกำหนดเว</w:t>
      </w:r>
      <w:r w:rsidR="00ED26D1">
        <w:rPr>
          <w:rFonts w:ascii="TH NiramitIT๙" w:hAnsi="TH NiramitIT๙" w:cs="TH NiramitIT๙" w:hint="cs"/>
          <w:sz w:val="32"/>
          <w:szCs w:val="32"/>
          <w:cs/>
        </w:rPr>
        <w:t>ล</w:t>
      </w:r>
      <w:r>
        <w:rPr>
          <w:rFonts w:ascii="TH NiramitIT๙" w:hAnsi="TH NiramitIT๙" w:cs="TH NiramitIT๙" w:hint="cs"/>
          <w:sz w:val="32"/>
          <w:szCs w:val="32"/>
          <w:cs/>
        </w:rPr>
        <w:t>าการชำระภาษีหรือแจ้งรายการต่างๆหรือกำหนดเวลาคั</w:t>
      </w:r>
      <w:r w:rsidR="00ED26D1">
        <w:rPr>
          <w:rFonts w:ascii="TH NiramitIT๙" w:hAnsi="TH NiramitIT๙" w:cs="TH NiramitIT๙" w:hint="cs"/>
          <w:sz w:val="32"/>
          <w:szCs w:val="32"/>
          <w:cs/>
        </w:rPr>
        <w:t>ดค้านการประเมินภาษีตามกำหนดไว้ใน</w:t>
      </w:r>
      <w:r>
        <w:rPr>
          <w:rFonts w:ascii="TH NiramitIT๙" w:hAnsi="TH NiramitIT๙" w:cs="TH NiramitIT๙" w:hint="cs"/>
          <w:sz w:val="32"/>
          <w:szCs w:val="32"/>
          <w:cs/>
        </w:rPr>
        <w:t>พระราชบ</w:t>
      </w:r>
      <w:r w:rsidR="00ED26D1">
        <w:rPr>
          <w:rFonts w:ascii="TH NiramitIT๙" w:hAnsi="TH NiramitIT๙" w:cs="TH NiramitIT๙" w:hint="cs"/>
          <w:sz w:val="32"/>
          <w:szCs w:val="32"/>
          <w:cs/>
        </w:rPr>
        <w:t>ัญญัตินี้ ถ้าผู้มีหน้าที่ต้องปฏิ</w:t>
      </w:r>
      <w:r>
        <w:rPr>
          <w:rFonts w:ascii="TH NiramitIT๙" w:hAnsi="TH NiramitIT๙" w:cs="TH NiramitIT๙" w:hint="cs"/>
          <w:sz w:val="32"/>
          <w:szCs w:val="32"/>
          <w:cs/>
        </w:rPr>
        <w:t>บัติต</w:t>
      </w:r>
      <w:r w:rsidR="00ED26D1">
        <w:rPr>
          <w:rFonts w:ascii="TH NiramitIT๙" w:hAnsi="TH NiramitIT๙" w:cs="TH NiramitIT๙" w:hint="cs"/>
          <w:sz w:val="32"/>
          <w:szCs w:val="32"/>
          <w:cs/>
        </w:rPr>
        <w:t>า</w:t>
      </w:r>
      <w:r>
        <w:rPr>
          <w:rFonts w:ascii="TH NiramitIT๙" w:hAnsi="TH NiramitIT๙" w:cs="TH NiramitIT๙" w:hint="cs"/>
          <w:sz w:val="32"/>
          <w:szCs w:val="32"/>
          <w:cs/>
        </w:rPr>
        <w:t>มก</w:t>
      </w:r>
      <w:r w:rsidR="00ED26D1">
        <w:rPr>
          <w:rFonts w:ascii="TH NiramitIT๙" w:hAnsi="TH NiramitIT๙" w:cs="TH NiramitIT๙" w:hint="cs"/>
          <w:sz w:val="32"/>
          <w:szCs w:val="32"/>
          <w:cs/>
        </w:rPr>
        <w:t>ำหนดเวลาดังกล่าวมีเหตุจำเป็นจนไม่สามารถจะปฏิ</w:t>
      </w:r>
      <w:r>
        <w:rPr>
          <w:rFonts w:ascii="TH NiramitIT๙" w:hAnsi="TH NiramitIT๙" w:cs="TH NiramitIT๙" w:hint="cs"/>
          <w:sz w:val="32"/>
          <w:szCs w:val="32"/>
          <w:cs/>
        </w:rPr>
        <w:t>บัติตามกำหนดเวลาได้ ให้ยื่นคำร้องขอขยายหรือเลื่อนกำหนดเวลาก่อนกำหนดเวลาสิ้นสุดลง เมื่อผู้บริหารท้องถิ่นพิจารณาเห็นการสมควร จะให</w:t>
      </w:r>
      <w:r w:rsidR="00ED26D1">
        <w:rPr>
          <w:rFonts w:ascii="TH NiramitIT๙" w:hAnsi="TH NiramitIT๙" w:cs="TH NiramitIT๙" w:hint="cs"/>
          <w:sz w:val="32"/>
          <w:szCs w:val="32"/>
          <w:cs/>
        </w:rPr>
        <w:t>้</w:t>
      </w:r>
      <w:r>
        <w:rPr>
          <w:rFonts w:ascii="TH NiramitIT๙" w:hAnsi="TH NiramitIT๙" w:cs="TH NiramitIT๙" w:hint="cs"/>
          <w:sz w:val="32"/>
          <w:szCs w:val="32"/>
          <w:cs/>
        </w:rPr>
        <w:t>ขยายหรือให้เลื่อนกำหนดเว</w:t>
      </w:r>
      <w:r w:rsidR="00ED26D1">
        <w:rPr>
          <w:rFonts w:ascii="TH NiramitIT๙" w:hAnsi="TH NiramitIT๙" w:cs="TH NiramitIT๙" w:hint="cs"/>
          <w:sz w:val="32"/>
          <w:szCs w:val="32"/>
          <w:cs/>
        </w:rPr>
        <w:t>ล</w:t>
      </w:r>
      <w:r>
        <w:rPr>
          <w:rFonts w:ascii="TH NiramitIT๙" w:hAnsi="TH NiramitIT๙" w:cs="TH NiramitIT๙" w:hint="cs"/>
          <w:sz w:val="32"/>
          <w:szCs w:val="32"/>
          <w:cs/>
        </w:rPr>
        <w:t>าออกไปอีกตามความจำเป็นแก่กรณีก็ได้</w:t>
      </w:r>
    </w:p>
    <w:p w:rsidR="00FE27AA" w:rsidRPr="00674FD7" w:rsidRDefault="00FE27AA" w:rsidP="00ED26D1">
      <w:pPr>
        <w:pStyle w:val="a3"/>
        <w:ind w:firstLine="1276"/>
        <w:jc w:val="thaiDistribute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เนื่องจาก เทศบาลตำบลแพรกหา มีภาระงานในการสำรวจข้อมูลและจัดทำบัญชีรายการที่ดินและสิ่งปลูกสร้างจำนวนมาก โดยเฉพาะ</w:t>
      </w:r>
      <w:r w:rsidR="00674FD7">
        <w:rPr>
          <w:rFonts w:ascii="TH NiramitIT๙" w:hAnsi="TH NiramitIT๙" w:cs="TH NiramitIT๙" w:hint="cs"/>
          <w:sz w:val="32"/>
          <w:szCs w:val="32"/>
          <w:cs/>
        </w:rPr>
        <w:t>ข้อมูลที่ยังไม่สามารถสำรวจรายละเอียดได้ เนื่องจากเจ้าของที่ดินและสิ่งปลูกสร้างไม่ได้อาศัยอยู่ในเขตพื้นที่เทศบาลตำบลแพรกหา ประกอบกับข้อมูลที่ดินและสิ่งปลูกสร้างที่ได้ทำการสำรวจและประกาศบัญชีรายการที่ดินและสิ่งปลูกสร้าง</w:t>
      </w:r>
      <w:r w:rsidR="00C3719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674FD7">
        <w:rPr>
          <w:rFonts w:ascii="TH NiramitIT๙" w:hAnsi="TH NiramitIT๙" w:cs="TH NiramitIT๙" w:hint="cs"/>
          <w:sz w:val="32"/>
          <w:szCs w:val="32"/>
          <w:cs/>
        </w:rPr>
        <w:t>(</w:t>
      </w:r>
      <w:proofErr w:type="spellStart"/>
      <w:r w:rsidR="00674FD7">
        <w:rPr>
          <w:rFonts w:ascii="TH NiramitIT๙" w:hAnsi="TH NiramitIT๙" w:cs="TH NiramitIT๙" w:hint="cs"/>
          <w:sz w:val="32"/>
          <w:szCs w:val="32"/>
          <w:cs/>
        </w:rPr>
        <w:t>ภ.ด.ส</w:t>
      </w:r>
      <w:proofErr w:type="spellEnd"/>
      <w:r w:rsidR="00674FD7">
        <w:rPr>
          <w:rFonts w:ascii="TH NiramitIT๙" w:hAnsi="TH NiramitIT๙" w:cs="TH NiramitIT๙" w:hint="cs"/>
          <w:sz w:val="32"/>
          <w:szCs w:val="32"/>
          <w:cs/>
        </w:rPr>
        <w:t>.3) ได้มีการเปลี่ยนแปลงผู้ครอบครองกรรมสิทธิ์เป็นจำนวนมากทำให้มีการปรับปรุงข้อมูลให้ถูกต้องและเป็นปัจจุบัน จึงขอขยายเวลาการจัดทำบัญชีรายการที่ดินและสิ่งปลูกสร้าง เพื่อประกาศให้ผู้เ</w:t>
      </w:r>
      <w:r w:rsidR="00ED26D1">
        <w:rPr>
          <w:rFonts w:ascii="TH NiramitIT๙" w:hAnsi="TH NiramitIT๙" w:cs="TH NiramitIT๙" w:hint="cs"/>
          <w:sz w:val="32"/>
          <w:szCs w:val="32"/>
          <w:cs/>
        </w:rPr>
        <w:t>สียภาษีแต่ละรายทราบ จากเดือนพฤศจิกายน 2563 เป็นภายในเดือน</w:t>
      </w:r>
      <w:r w:rsidR="00674FD7">
        <w:rPr>
          <w:rFonts w:ascii="TH NiramitIT๙" w:hAnsi="TH NiramitIT๙" w:cs="TH NiramitIT๙" w:hint="cs"/>
          <w:sz w:val="32"/>
          <w:szCs w:val="32"/>
          <w:cs/>
        </w:rPr>
        <w:t xml:space="preserve"> ธันวาคม 2563</w:t>
      </w:r>
    </w:p>
    <w:p w:rsidR="00FE27AA" w:rsidRPr="00CE76D7" w:rsidRDefault="00FE27AA" w:rsidP="00FE27AA">
      <w:pPr>
        <w:pStyle w:val="a3"/>
        <w:ind w:firstLine="1276"/>
        <w:jc w:val="thaiDistribute"/>
        <w:rPr>
          <w:rFonts w:ascii="TH NiramitIT๙" w:hAnsi="TH NiramitIT๙" w:cs="TH NiramitIT๙"/>
          <w:sz w:val="32"/>
          <w:szCs w:val="32"/>
        </w:rPr>
      </w:pPr>
      <w:r w:rsidRPr="00CE76D7">
        <w:rPr>
          <w:rFonts w:ascii="TH NiramitIT๙" w:hAnsi="TH NiramitIT๙" w:cs="TH NiramitIT๙"/>
          <w:sz w:val="32"/>
          <w:szCs w:val="32"/>
          <w:cs/>
        </w:rPr>
        <w:tab/>
      </w:r>
      <w:r w:rsidRPr="00CE76D7">
        <w:rPr>
          <w:rFonts w:ascii="TH NiramitIT๙" w:hAnsi="TH NiramitIT๙" w:cs="TH NiramitIT๙"/>
          <w:sz w:val="32"/>
          <w:szCs w:val="32"/>
          <w:cs/>
        </w:rPr>
        <w:tab/>
        <w:t xml:space="preserve">ประกาศ  ณ  วันที่   </w:t>
      </w:r>
      <w:r w:rsidR="00ED26D1">
        <w:rPr>
          <w:rFonts w:ascii="TH NiramitIT๙" w:hAnsi="TH NiramitIT๙" w:cs="TH NiramitIT๙" w:hint="cs"/>
          <w:sz w:val="32"/>
          <w:szCs w:val="32"/>
          <w:cs/>
        </w:rPr>
        <w:t>30</w:t>
      </w:r>
      <w:r w:rsidRPr="00CE76D7">
        <w:rPr>
          <w:rFonts w:ascii="TH NiramitIT๙" w:hAnsi="TH NiramitIT๙" w:cs="TH NiramitIT๙"/>
          <w:sz w:val="32"/>
          <w:szCs w:val="32"/>
          <w:cs/>
        </w:rPr>
        <w:t xml:space="preserve">  เดือน พฤศจิกายน พ.ศ. 25</w:t>
      </w:r>
      <w:r w:rsidR="00ED26D1">
        <w:rPr>
          <w:rFonts w:ascii="TH NiramitIT๙" w:hAnsi="TH NiramitIT๙" w:cs="TH NiramitIT๙" w:hint="cs"/>
          <w:sz w:val="32"/>
          <w:szCs w:val="32"/>
          <w:cs/>
        </w:rPr>
        <w:t>63</w:t>
      </w:r>
      <w:r w:rsidRPr="00CE76D7">
        <w:rPr>
          <w:rFonts w:ascii="TH NiramitIT๙" w:hAnsi="TH NiramitIT๙" w:cs="TH NiramitIT๙"/>
          <w:sz w:val="32"/>
          <w:szCs w:val="32"/>
          <w:cs/>
        </w:rPr>
        <w:tab/>
      </w:r>
      <w:r w:rsidRPr="00CE76D7">
        <w:rPr>
          <w:rFonts w:ascii="TH NiramitIT๙" w:eastAsia="Times New Roman" w:hAnsi="TH NiramitIT๙" w:cs="TH Niramit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FE27AA" w:rsidRPr="00A07ACD" w:rsidRDefault="00FE27AA" w:rsidP="00FE27AA">
      <w:pPr>
        <w:spacing w:before="240"/>
        <w:ind w:firstLine="1276"/>
        <w:rPr>
          <w:rFonts w:ascii="TH SarabunIT๙" w:hAnsi="TH SarabunIT๙" w:cs="TH SarabunIT๙"/>
          <w:sz w:val="32"/>
          <w:szCs w:val="32"/>
        </w:rPr>
      </w:pPr>
    </w:p>
    <w:p w:rsidR="00ED26D1" w:rsidRDefault="00ED26D1"/>
    <w:p w:rsidR="00ED26D1" w:rsidRDefault="00ED26D1" w:rsidP="00ED26D1">
      <w:pPr>
        <w:spacing w:line="240" w:lineRule="auto"/>
        <w:jc w:val="center"/>
        <w:rPr>
          <w:rFonts w:hint="cs"/>
        </w:rPr>
      </w:pPr>
    </w:p>
    <w:p w:rsidR="00ED26D1" w:rsidRDefault="00ED26D1" w:rsidP="00ED26D1">
      <w:pPr>
        <w:spacing w:line="240" w:lineRule="auto"/>
        <w:jc w:val="center"/>
        <w:rPr>
          <w:rFonts w:hint="cs"/>
        </w:rPr>
      </w:pPr>
    </w:p>
    <w:p w:rsidR="00ED26D1" w:rsidRPr="00C37190" w:rsidRDefault="00ED26D1" w:rsidP="00ED26D1">
      <w:pPr>
        <w:spacing w:line="240" w:lineRule="auto"/>
        <w:jc w:val="center"/>
        <w:rPr>
          <w:sz w:val="32"/>
          <w:szCs w:val="32"/>
        </w:rPr>
      </w:pPr>
      <w:r w:rsidRPr="00C37190">
        <w:rPr>
          <w:rFonts w:hint="cs"/>
          <w:sz w:val="32"/>
          <w:szCs w:val="32"/>
          <w:cs/>
        </w:rPr>
        <w:t>นายชาติชาย ศรีหนูสุด</w:t>
      </w:r>
    </w:p>
    <w:p w:rsidR="00ED26D1" w:rsidRPr="00C37190" w:rsidRDefault="00ED26D1" w:rsidP="00ED26D1">
      <w:pPr>
        <w:spacing w:line="240" w:lineRule="auto"/>
        <w:jc w:val="center"/>
        <w:rPr>
          <w:rFonts w:hint="cs"/>
          <w:sz w:val="32"/>
          <w:szCs w:val="32"/>
          <w:cs/>
        </w:rPr>
      </w:pPr>
      <w:r w:rsidRPr="00C37190">
        <w:rPr>
          <w:rFonts w:hint="cs"/>
          <w:sz w:val="32"/>
          <w:szCs w:val="32"/>
          <w:cs/>
        </w:rPr>
        <w:t>(นายกเทศมนตรีเทศบาลตำบลแพรกหา)</w:t>
      </w:r>
    </w:p>
    <w:bookmarkEnd w:id="0"/>
    <w:p w:rsidR="00ED26D1" w:rsidRDefault="00ED26D1">
      <w:pPr>
        <w:rPr>
          <w:rFonts w:hint="cs"/>
        </w:rPr>
      </w:pPr>
    </w:p>
    <w:sectPr w:rsidR="00ED26D1" w:rsidSect="00ED26D1">
      <w:pgSz w:w="11906" w:h="16838"/>
      <w:pgMar w:top="1440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A"/>
    <w:rsid w:val="005D2A20"/>
    <w:rsid w:val="00674FD7"/>
    <w:rsid w:val="00B872A2"/>
    <w:rsid w:val="00C37190"/>
    <w:rsid w:val="00ED26D1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A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AA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FE27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27AA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7A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AA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FE27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E27AA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E1E6-726C-47EA-8CEC-45C888DE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svoa</cp:lastModifiedBy>
  <cp:revision>2</cp:revision>
  <dcterms:created xsi:type="dcterms:W3CDTF">2020-12-07T04:02:00Z</dcterms:created>
  <dcterms:modified xsi:type="dcterms:W3CDTF">2020-12-07T04:37:00Z</dcterms:modified>
</cp:coreProperties>
</file>